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2634D">
        <w:rPr>
          <w:rFonts w:asciiTheme="minorEastAsia" w:eastAsiaTheme="minorEastAsia" w:hAnsiTheme="minorEastAsia" w:hint="eastAsia"/>
          <w:color w:val="000000"/>
          <w:szCs w:val="21"/>
        </w:rPr>
        <w:t>医学</w:t>
      </w:r>
      <w:proofErr w:type="gramStart"/>
      <w:r w:rsidR="0012634D">
        <w:rPr>
          <w:rFonts w:asciiTheme="minorEastAsia" w:eastAsiaTheme="minorEastAsia" w:hAnsiTheme="minorEastAsia" w:hint="eastAsia"/>
          <w:color w:val="000000"/>
          <w:szCs w:val="21"/>
        </w:rPr>
        <w:t>装备</w:t>
      </w:r>
      <w:r w:rsidR="00752A13" w:rsidRPr="00196FAE">
        <w:rPr>
          <w:rFonts w:asciiTheme="minorEastAsia" w:eastAsiaTheme="minorEastAsia" w:hAnsiTheme="minorEastAsia" w:hint="eastAsia"/>
          <w:color w:val="000000"/>
          <w:szCs w:val="21"/>
        </w:rPr>
        <w:t>处拟对</w:t>
      </w:r>
      <w:proofErr w:type="gramEnd"/>
      <w:r w:rsidR="001E07EE" w:rsidRPr="001E07EE">
        <w:rPr>
          <w:rFonts w:ascii="宋体" w:hAnsi="宋体" w:cs="Arial" w:hint="eastAsia"/>
          <w:szCs w:val="21"/>
        </w:rPr>
        <w:t>止血带机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1E07EE" w:rsidRPr="005B2B03" w:rsidRDefault="001E07EE" w:rsidP="001E07EE">
      <w:pPr>
        <w:jc w:val="center"/>
        <w:rPr>
          <w:rFonts w:asciiTheme="minorEastAsia" w:eastAsiaTheme="minorEastAsia" w:hAnsiTheme="minorEastAsia"/>
          <w:sz w:val="32"/>
          <w:szCs w:val="32"/>
          <w:u w:val="single"/>
        </w:rPr>
      </w:pPr>
      <w:r w:rsidRPr="005B2B03">
        <w:rPr>
          <w:rFonts w:asciiTheme="minorEastAsia" w:eastAsiaTheme="minorEastAsia" w:hAnsiTheme="minorEastAsia"/>
          <w:sz w:val="32"/>
          <w:szCs w:val="32"/>
          <w:u w:val="single"/>
        </w:rPr>
        <w:t>电动止血带机技术参数</w:t>
      </w:r>
    </w:p>
    <w:p w:rsidR="001E07EE" w:rsidRPr="005B2B03" w:rsidRDefault="001E07EE" w:rsidP="001E07EE">
      <w:pPr>
        <w:pStyle w:val="a6"/>
        <w:widowControl/>
        <w:numPr>
          <w:ilvl w:val="0"/>
          <w:numId w:val="15"/>
        </w:numPr>
        <w:adjustRightInd w:val="0"/>
        <w:snapToGrid w:val="0"/>
        <w:spacing w:after="200" w:line="360" w:lineRule="auto"/>
        <w:ind w:left="709" w:firstLineChars="0" w:hanging="371"/>
        <w:jc w:val="left"/>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机型功能：电动止血带机具备2个止血带连接口,可以双肢体同时止血,也可单肢体止血</w:t>
      </w:r>
    </w:p>
    <w:p w:rsidR="001E07EE" w:rsidRPr="005B2B03" w:rsidRDefault="001E07EE" w:rsidP="001E07EE">
      <w:pPr>
        <w:pStyle w:val="a6"/>
        <w:spacing w:line="360" w:lineRule="auto"/>
        <w:ind w:left="709" w:firstLineChars="0" w:firstLine="0"/>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1.1带有移动支架，配有储物筐和保护罩</w:t>
      </w:r>
    </w:p>
    <w:p w:rsidR="001E07EE" w:rsidRPr="005B2B03" w:rsidRDefault="001E07EE" w:rsidP="001E07EE">
      <w:pPr>
        <w:pStyle w:val="a6"/>
        <w:spacing w:line="360" w:lineRule="auto"/>
        <w:ind w:left="709" w:firstLineChars="0" w:firstLine="0"/>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1.2带有安全旋钮</w:t>
      </w:r>
    </w:p>
    <w:p w:rsidR="001E07EE" w:rsidRPr="005B2B03" w:rsidRDefault="001E07EE" w:rsidP="001E07EE">
      <w:pPr>
        <w:pStyle w:val="a6"/>
        <w:spacing w:line="360" w:lineRule="auto"/>
        <w:ind w:left="709" w:firstLineChars="0" w:firstLine="0"/>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1.3带有不同颜色的瞬间放气按钮</w:t>
      </w:r>
    </w:p>
    <w:p w:rsidR="001E07EE" w:rsidRPr="005B2B03" w:rsidRDefault="001E07EE" w:rsidP="001E07EE">
      <w:pPr>
        <w:spacing w:line="360" w:lineRule="auto"/>
        <w:ind w:left="709"/>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1.4可用于静脉局部麻醉</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2</w:t>
      </w:r>
      <w:r>
        <w:rPr>
          <w:rFonts w:asciiTheme="minorEastAsia" w:eastAsiaTheme="minorEastAsia" w:hAnsiTheme="minorEastAsia" w:cstheme="minorEastAsia" w:hint="eastAsia"/>
          <w:sz w:val="32"/>
          <w:szCs w:val="32"/>
        </w:rPr>
        <w:t>.</w:t>
      </w:r>
      <w:r w:rsidRPr="005B2B03">
        <w:rPr>
          <w:rFonts w:asciiTheme="minorEastAsia" w:eastAsiaTheme="minorEastAsia" w:hAnsiTheme="minorEastAsia" w:cstheme="minorEastAsia" w:hint="eastAsia"/>
          <w:sz w:val="32"/>
          <w:szCs w:val="32"/>
        </w:rPr>
        <w:t>保护等级：一级（BF 标准类型）</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3.运行压力≤2 bar</w:t>
      </w:r>
    </w:p>
    <w:p w:rsidR="001E07EE" w:rsidRPr="005B2B03" w:rsidRDefault="001E07EE" w:rsidP="001E07EE">
      <w:pPr>
        <w:spacing w:line="360" w:lineRule="auto"/>
        <w:ind w:firstLineChars="44" w:firstLine="141"/>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#4.</w:t>
      </w:r>
      <w:r w:rsidRPr="005B2B03">
        <w:rPr>
          <w:rFonts w:asciiTheme="minorEastAsia" w:eastAsiaTheme="minorEastAsia" w:hAnsiTheme="minorEastAsia" w:cstheme="minorEastAsia" w:hint="eastAsia"/>
          <w:sz w:val="32"/>
          <w:szCs w:val="32"/>
        </w:rPr>
        <w:t>额定压力范围：0 - 600mmHg(设定压力始终保持恒定)</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5.</w:t>
      </w:r>
      <w:r w:rsidRPr="005B2B03">
        <w:rPr>
          <w:rFonts w:asciiTheme="minorEastAsia" w:eastAsiaTheme="minorEastAsia" w:hAnsiTheme="minorEastAsia" w:cstheme="minorEastAsia" w:hint="eastAsia"/>
          <w:sz w:val="32"/>
          <w:szCs w:val="32"/>
        </w:rPr>
        <w:t>正常偏压值：≤±3 mmHg</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6.</w:t>
      </w:r>
      <w:r w:rsidRPr="005B2B03">
        <w:rPr>
          <w:rFonts w:asciiTheme="minorEastAsia" w:eastAsiaTheme="minorEastAsia" w:hAnsiTheme="minorEastAsia" w:cstheme="minorEastAsia" w:hint="eastAsia"/>
          <w:sz w:val="32"/>
          <w:szCs w:val="32"/>
        </w:rPr>
        <w:t>压力上限：600mmHg</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7.测压表精确度：≤±10mmHg</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8.</w:t>
      </w:r>
      <w:r w:rsidRPr="005B2B03">
        <w:rPr>
          <w:rFonts w:asciiTheme="minorEastAsia" w:eastAsiaTheme="minorEastAsia" w:hAnsiTheme="minorEastAsia" w:cstheme="minorEastAsia" w:hint="eastAsia"/>
          <w:sz w:val="32"/>
          <w:szCs w:val="32"/>
        </w:rPr>
        <w:t>定时提醒类型：</w:t>
      </w:r>
    </w:p>
    <w:p w:rsidR="001E07EE" w:rsidRPr="005B2B03" w:rsidRDefault="001E07EE" w:rsidP="001E07EE">
      <w:pPr>
        <w:spacing w:line="360" w:lineRule="auto"/>
        <w:ind w:firstLineChars="221" w:firstLine="707"/>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8.1当设定时间归零时发出提示音（倒计时方式）</w:t>
      </w:r>
    </w:p>
    <w:p w:rsidR="001E07EE" w:rsidRPr="005B2B03" w:rsidRDefault="001E07EE" w:rsidP="001E07EE">
      <w:pPr>
        <w:spacing w:line="360" w:lineRule="auto"/>
        <w:ind w:firstLineChars="221" w:firstLine="707"/>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8.2有正计时功能</w:t>
      </w:r>
    </w:p>
    <w:p w:rsidR="001E07EE" w:rsidRPr="005B2B03" w:rsidRDefault="001E07EE" w:rsidP="001E07EE">
      <w:pPr>
        <w:spacing w:line="360" w:lineRule="auto"/>
        <w:ind w:leftChars="63" w:left="558" w:hangingChars="133" w:hanging="426"/>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#9.链接管线：以不同颜色区别双侧肢体，带螺旋或卡锁接口</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10.噪音等级：≤70分贝</w:t>
      </w:r>
    </w:p>
    <w:p w:rsidR="001E07EE" w:rsidRPr="005B2B03" w:rsidRDefault="001E07EE" w:rsidP="001E07EE">
      <w:pPr>
        <w:spacing w:line="360" w:lineRule="auto"/>
        <w:ind w:firstLineChars="44" w:firstLine="141"/>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#11.瞬间放气：具备不同颜色的瞬间放气阀</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lastRenderedPageBreak/>
        <w:t>12.压力保持：断电后压力保持恒定</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13.带有手动充气球囊</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14.袖带：</w:t>
      </w:r>
    </w:p>
    <w:p w:rsidR="001E07EE" w:rsidRPr="005B2B03" w:rsidRDefault="001E07EE" w:rsidP="001E07EE">
      <w:pPr>
        <w:spacing w:line="360" w:lineRule="auto"/>
        <w:ind w:firstLineChars="221" w:firstLine="707"/>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14.1袖带规格满足各种年龄阶段</w:t>
      </w:r>
    </w:p>
    <w:p w:rsidR="001E07EE" w:rsidRPr="005B2B03" w:rsidRDefault="001E07EE" w:rsidP="001E07EE">
      <w:pPr>
        <w:spacing w:line="360" w:lineRule="auto"/>
        <w:ind w:firstLineChars="221" w:firstLine="707"/>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14.2扇形袖带设计，满足各种形态的四肢</w:t>
      </w:r>
    </w:p>
    <w:p w:rsidR="001E07EE" w:rsidRDefault="001E07EE" w:rsidP="001E07EE">
      <w:pPr>
        <w:spacing w:line="360" w:lineRule="auto"/>
        <w:ind w:firstLineChars="221" w:firstLine="707"/>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14.3袖带宽幅设计，接触面积多，降低患者不适</w:t>
      </w:r>
    </w:p>
    <w:p w:rsidR="001E07EE" w:rsidRPr="005B2B03" w:rsidRDefault="001E07EE" w:rsidP="001E07EE">
      <w:pPr>
        <w:spacing w:line="360" w:lineRule="auto"/>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其他：</w:t>
      </w:r>
    </w:p>
    <w:p w:rsidR="001E07EE" w:rsidRPr="005B2B03" w:rsidRDefault="001E07EE" w:rsidP="001E07EE">
      <w:pPr>
        <w:spacing w:line="360" w:lineRule="auto"/>
        <w:ind w:firstLineChars="88" w:firstLine="282"/>
        <w:rPr>
          <w:rFonts w:asciiTheme="minorEastAsia" w:eastAsiaTheme="minorEastAsia" w:hAnsiTheme="minorEastAsia" w:cstheme="minorEastAsia"/>
          <w:sz w:val="32"/>
          <w:szCs w:val="32"/>
        </w:rPr>
      </w:pPr>
      <w:r w:rsidRPr="005B2B03">
        <w:rPr>
          <w:rFonts w:asciiTheme="minorEastAsia" w:eastAsiaTheme="minorEastAsia" w:hAnsiTheme="minorEastAsia" w:cstheme="minorEastAsia" w:hint="eastAsia"/>
          <w:sz w:val="32"/>
          <w:szCs w:val="32"/>
        </w:rPr>
        <w:t>1．彩色标识卷尺，方便识别患者肢体周长和袖带尺码</w:t>
      </w:r>
    </w:p>
    <w:p w:rsidR="001E07EE" w:rsidRDefault="001E07EE" w:rsidP="001E07EE">
      <w:pPr>
        <w:spacing w:line="360" w:lineRule="auto"/>
        <w:rPr>
          <w:rFonts w:asciiTheme="minorEastAsia" w:eastAsiaTheme="minorEastAsia" w:hAnsiTheme="minorEastAsia"/>
          <w:sz w:val="32"/>
          <w:szCs w:val="32"/>
        </w:rPr>
      </w:pPr>
    </w:p>
    <w:p w:rsidR="001E07EE" w:rsidRPr="00071C77" w:rsidRDefault="001E07EE" w:rsidP="001E07EE">
      <w:pPr>
        <w:spacing w:line="360" w:lineRule="auto"/>
        <w:rPr>
          <w:rFonts w:ascii="宋体" w:hAnsi="宋体" w:cs="宋体"/>
          <w:b/>
          <w:bCs/>
          <w:sz w:val="24"/>
          <w:szCs w:val="24"/>
        </w:rPr>
      </w:pPr>
      <w:r>
        <w:rPr>
          <w:rFonts w:asciiTheme="minorEastAsia" w:eastAsiaTheme="minorEastAsia" w:hAnsiTheme="minorEastAsia" w:hint="eastAsia"/>
          <w:sz w:val="32"/>
          <w:szCs w:val="32"/>
        </w:rPr>
        <w:t>每台止血带机配两条织品成人下肢加长止血带</w:t>
      </w:r>
    </w:p>
    <w:p w:rsidR="001E07EE" w:rsidRPr="001E07EE" w:rsidRDefault="001E07EE" w:rsidP="001E07EE">
      <w:pPr>
        <w:spacing w:line="220" w:lineRule="atLeast"/>
        <w:rPr>
          <w:rFonts w:asciiTheme="minorEastAsia" w:eastAsiaTheme="minorEastAsia" w:hAnsiTheme="minorEastAsia"/>
          <w:sz w:val="32"/>
          <w:szCs w:val="32"/>
        </w:rPr>
      </w:pPr>
    </w:p>
    <w:p w:rsidR="001E07EE" w:rsidRDefault="001E07EE" w:rsidP="001E07EE">
      <w:pPr>
        <w:spacing w:line="220" w:lineRule="atLeast"/>
        <w:rPr>
          <w:rFonts w:asciiTheme="minorEastAsia" w:eastAsiaTheme="minorEastAsia" w:hAnsiTheme="minorEastAsia"/>
          <w:sz w:val="32"/>
          <w:szCs w:val="32"/>
        </w:rPr>
      </w:pPr>
      <w:r>
        <w:rPr>
          <w:rFonts w:asciiTheme="minorEastAsia" w:eastAsiaTheme="minorEastAsia" w:hAnsiTheme="minorEastAsia" w:hint="eastAsia"/>
          <w:sz w:val="32"/>
          <w:szCs w:val="32"/>
        </w:rPr>
        <w:t>到货期：有现货</w:t>
      </w:r>
    </w:p>
    <w:p w:rsidR="001E07EE" w:rsidRDefault="001E07EE" w:rsidP="001E07EE">
      <w:pPr>
        <w:spacing w:line="220" w:lineRule="atLeast"/>
        <w:rPr>
          <w:rFonts w:asciiTheme="minorEastAsia" w:eastAsiaTheme="minorEastAsia" w:hAnsiTheme="minorEastAsia"/>
          <w:sz w:val="32"/>
          <w:szCs w:val="32"/>
        </w:rPr>
      </w:pPr>
      <w:r>
        <w:rPr>
          <w:rFonts w:asciiTheme="minorEastAsia" w:eastAsiaTheme="minorEastAsia" w:hAnsiTheme="minorEastAsia" w:hint="eastAsia"/>
          <w:sz w:val="32"/>
          <w:szCs w:val="32"/>
        </w:rPr>
        <w:t>保修期：5年</w:t>
      </w:r>
    </w:p>
    <w:p w:rsidR="00A91A36" w:rsidRDefault="001E07EE" w:rsidP="001E07EE">
      <w:pPr>
        <w:spacing w:line="220" w:lineRule="atLeast"/>
        <w:rPr>
          <w:rFonts w:asciiTheme="minorEastAsia" w:eastAsiaTheme="minorEastAsia" w:hAnsiTheme="minorEastAsia"/>
          <w:sz w:val="32"/>
          <w:szCs w:val="32"/>
        </w:rPr>
      </w:pPr>
      <w:r>
        <w:rPr>
          <w:rFonts w:asciiTheme="minorEastAsia" w:eastAsiaTheme="minorEastAsia" w:hAnsiTheme="minorEastAsia" w:hint="eastAsia"/>
          <w:sz w:val="32"/>
          <w:szCs w:val="32"/>
        </w:rPr>
        <w:t>数量：2</w:t>
      </w:r>
      <w:r>
        <w:rPr>
          <w:rFonts w:asciiTheme="minorEastAsia" w:eastAsiaTheme="minorEastAsia" w:hAnsiTheme="minorEastAsia" w:hint="eastAsia"/>
          <w:sz w:val="32"/>
          <w:szCs w:val="32"/>
        </w:rPr>
        <w:t>套</w:t>
      </w:r>
    </w:p>
    <w:p w:rsidR="001E07EE" w:rsidRPr="001E07EE" w:rsidRDefault="001E07EE" w:rsidP="001E07EE">
      <w:pPr>
        <w:spacing w:line="220" w:lineRule="atLeast"/>
        <w:rPr>
          <w:rFonts w:asciiTheme="minorEastAsia" w:eastAsiaTheme="minorEastAsia" w:hAnsiTheme="minorEastAsia" w:hint="eastAsia"/>
          <w:sz w:val="32"/>
          <w:szCs w:val="32"/>
        </w:rPr>
      </w:pPr>
      <w:r>
        <w:rPr>
          <w:rFonts w:asciiTheme="minorEastAsia" w:eastAsiaTheme="minorEastAsia" w:hAnsiTheme="minorEastAsia" w:hint="eastAsia"/>
          <w:sz w:val="32"/>
          <w:szCs w:val="32"/>
        </w:rPr>
        <w:t>预算</w:t>
      </w:r>
      <w:r>
        <w:rPr>
          <w:rFonts w:asciiTheme="minorEastAsia" w:eastAsiaTheme="minorEastAsia" w:hAnsiTheme="minorEastAsia"/>
          <w:sz w:val="32"/>
          <w:szCs w:val="32"/>
        </w:rPr>
        <w:t>：</w:t>
      </w:r>
      <w:r>
        <w:rPr>
          <w:rFonts w:asciiTheme="minorEastAsia" w:eastAsiaTheme="minorEastAsia" w:hAnsiTheme="minorEastAsia" w:hint="eastAsia"/>
          <w:sz w:val="32"/>
          <w:szCs w:val="32"/>
        </w:rPr>
        <w:t>1</w:t>
      </w:r>
      <w:r w:rsidR="00FE0C1E">
        <w:rPr>
          <w:rFonts w:asciiTheme="minorEastAsia" w:eastAsiaTheme="minorEastAsia" w:hAnsiTheme="minorEastAsia"/>
          <w:sz w:val="32"/>
          <w:szCs w:val="32"/>
        </w:rPr>
        <w:t>4</w:t>
      </w:r>
      <w:bookmarkStart w:id="0" w:name="_GoBack"/>
      <w:bookmarkEnd w:id="0"/>
      <w:r>
        <w:rPr>
          <w:rFonts w:asciiTheme="minorEastAsia" w:eastAsiaTheme="minorEastAsia" w:hAnsiTheme="minorEastAsia" w:hint="eastAsia"/>
          <w:sz w:val="32"/>
          <w:szCs w:val="32"/>
        </w:rPr>
        <w:t>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53511">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8FE" w:rsidRDefault="002408FE" w:rsidP="00C35CAB">
      <w:r>
        <w:separator/>
      </w:r>
    </w:p>
  </w:endnote>
  <w:endnote w:type="continuationSeparator" w:id="0">
    <w:p w:rsidR="002408FE" w:rsidRDefault="002408F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8FE" w:rsidRDefault="002408FE" w:rsidP="00C35CAB">
      <w:r>
        <w:separator/>
      </w:r>
    </w:p>
  </w:footnote>
  <w:footnote w:type="continuationSeparator" w:id="0">
    <w:p w:rsidR="002408FE" w:rsidRDefault="002408F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56602ED"/>
    <w:multiLevelType w:val="hybridMultilevel"/>
    <w:tmpl w:val="1A98B7E2"/>
    <w:lvl w:ilvl="0" w:tplc="9E825FF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34D"/>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07EE"/>
    <w:rsid w:val="001E1F6B"/>
    <w:rsid w:val="001E73C4"/>
    <w:rsid w:val="001E7405"/>
    <w:rsid w:val="001F2DD9"/>
    <w:rsid w:val="001F2F2F"/>
    <w:rsid w:val="001F3591"/>
    <w:rsid w:val="001F4C41"/>
    <w:rsid w:val="00203FF9"/>
    <w:rsid w:val="00216026"/>
    <w:rsid w:val="002307C8"/>
    <w:rsid w:val="00236365"/>
    <w:rsid w:val="002408FE"/>
    <w:rsid w:val="00242065"/>
    <w:rsid w:val="00253511"/>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B6E1B"/>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3D"/>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5BA0"/>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086E"/>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33F6"/>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2DF6"/>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C6A9E"/>
    <w:rsid w:val="00FE0C1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903C3-4208-42C0-9E42-C11B2241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63</cp:revision>
  <cp:lastPrinted>2015-07-01T23:52:00Z</cp:lastPrinted>
  <dcterms:created xsi:type="dcterms:W3CDTF">2021-03-18T02:48:00Z</dcterms:created>
  <dcterms:modified xsi:type="dcterms:W3CDTF">2021-12-20T00:37:00Z</dcterms:modified>
</cp:coreProperties>
</file>